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87" w:rsidRDefault="002E1365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jc w:val="center"/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经济学基础第</w:t>
      </w:r>
      <w:r w:rsidR="00F609DA"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六</w:t>
      </w:r>
      <w:r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次课后复习题</w:t>
      </w:r>
      <w:r w:rsidR="00F609DA"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及答案</w:t>
      </w:r>
      <w:bookmarkStart w:id="0" w:name="_GoBack"/>
      <w:bookmarkEnd w:id="0"/>
    </w:p>
    <w:p w:rsidR="00BD0D87" w:rsidRDefault="002E1365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．单选题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关于边际成本曲线与各</w:t>
      </w:r>
      <w:proofErr w:type="gramStart"/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类平均</w:t>
      </w:r>
      <w:proofErr w:type="gramEnd"/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成本曲线关系的说法，错误的是(  </w:t>
      </w:r>
      <w:r w:rsidR="00EB32AD">
        <w:rPr>
          <w:rFonts w:ascii="微软雅黑" w:eastAsia="微软雅黑" w:hAnsi="微软雅黑" w:cs="微软雅黑"/>
          <w:color w:val="252525"/>
          <w:shd w:val="clear" w:color="auto" w:fill="FFFFFF"/>
        </w:rPr>
        <w:t>B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A.当平均可变成本曲线下降时，边际成本必定小于平均可变成本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B.当平均总成本曲线上升时边际成本必定小于平均总成本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C.在相交于最低点前，边际成本曲线低于平均可变成本曲线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D.当边际成本与平均总成本正好相等时，平均总成本处于最低点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2、下列市场中属于寡头垄断市场的是( </w:t>
      </w:r>
      <w:r w:rsidR="00EB32AD">
        <w:rPr>
          <w:rFonts w:ascii="微软雅黑" w:eastAsia="微软雅黑" w:hAnsi="微软雅黑" w:cs="微软雅黑"/>
          <w:color w:val="252525"/>
          <w:shd w:val="clear" w:color="auto" w:fill="FFFFFF"/>
        </w:rPr>
        <w:t>A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A.石油　　B.啤酒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C.电力　　D.服装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完全竞争企业的需求曲线( </w:t>
      </w:r>
      <w:r w:rsidR="00EB32AD">
        <w:rPr>
          <w:rFonts w:ascii="微软雅黑" w:eastAsia="微软雅黑" w:hAnsi="微软雅黑" w:cs="微软雅黑"/>
          <w:color w:val="252525"/>
          <w:shd w:val="clear" w:color="auto" w:fill="FFFFFF"/>
        </w:rPr>
        <w:t>B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A.向右下方倾斜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B.平行于横轴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C.和市场需求曲线相同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D.是一条垂直线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/>
        </w:rPr>
        <w:t>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在完全竞争市场上,整个行业的需求曲线( </w:t>
      </w:r>
      <w:r w:rsidR="00EB32AD">
        <w:rPr>
          <w:rFonts w:ascii="微软雅黑" w:eastAsia="微软雅黑" w:hAnsi="微软雅黑" w:cs="微软雅黑"/>
          <w:color w:val="252525"/>
          <w:shd w:val="clear" w:color="auto" w:fill="FFFFFF"/>
        </w:rPr>
        <w:t>B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A.与个别企业需求曲线一致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B.是向右下方倾斜的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C.与横轴平行</w:t>
      </w:r>
    </w:p>
    <w:p w:rsidR="00BD0D87" w:rsidRDefault="002E1365" w:rsidP="005D1C0D">
      <w:pPr>
        <w:pStyle w:val="a3"/>
        <w:widowControl/>
        <w:shd w:val="clear" w:color="auto" w:fill="FFFFFF"/>
        <w:spacing w:beforeAutospacing="0" w:afterAutospacing="0" w:line="600" w:lineRule="atLeast"/>
        <w:ind w:firstLine="480"/>
        <w:rPr>
          <w:rFonts w:ascii="微软雅黑" w:eastAsia="微软雅黑" w:hAnsi="微软雅黑" w:cs="微软雅黑"/>
          <w:color w:val="252525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D.不影响市场价格</w:t>
      </w:r>
    </w:p>
    <w:p w:rsidR="005D1C0D" w:rsidRPr="005D1C0D" w:rsidRDefault="005D1C0D" w:rsidP="005D1C0D">
      <w:pPr>
        <w:pStyle w:val="a3"/>
        <w:widowControl/>
        <w:shd w:val="clear" w:color="auto" w:fill="FFFFFF"/>
        <w:spacing w:beforeAutospacing="0" w:afterAutospacing="0" w:line="600" w:lineRule="atLeast"/>
        <w:ind w:firstLine="480"/>
        <w:rPr>
          <w:rFonts w:ascii="微软雅黑" w:eastAsia="微软雅黑" w:hAnsi="微软雅黑" w:cs="微软雅黑"/>
          <w:color w:val="252525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5、</w:t>
      </w:r>
      <w:r w:rsidRPr="005D1C0D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在完全竞争市场上，企业在进行产量决策时的依据是(　A　)。</w:t>
      </w:r>
    </w:p>
    <w:p w:rsidR="005D1C0D" w:rsidRPr="005D1C0D" w:rsidRDefault="005D1C0D" w:rsidP="005D1C0D">
      <w:pPr>
        <w:pStyle w:val="a3"/>
        <w:widowControl/>
        <w:shd w:val="clear" w:color="auto" w:fill="FFFFFF"/>
        <w:spacing w:beforeAutospacing="0" w:afterAutospacing="0" w:line="600" w:lineRule="atLeast"/>
        <w:ind w:firstLine="480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5D1C0D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A.边际成本等于边际收益的原则</w:t>
      </w:r>
    </w:p>
    <w:p w:rsidR="005D1C0D" w:rsidRPr="005D1C0D" w:rsidRDefault="005D1C0D" w:rsidP="005D1C0D">
      <w:pPr>
        <w:pStyle w:val="a3"/>
        <w:widowControl/>
        <w:shd w:val="clear" w:color="auto" w:fill="FFFFFF"/>
        <w:spacing w:beforeAutospacing="0" w:afterAutospacing="0" w:line="600" w:lineRule="atLeast"/>
        <w:ind w:firstLine="480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5D1C0D">
        <w:rPr>
          <w:rFonts w:ascii="微软雅黑" w:eastAsia="微软雅黑" w:hAnsi="微软雅黑" w:cs="微软雅黑" w:hint="eastAsia"/>
          <w:color w:val="252525"/>
          <w:shd w:val="clear" w:color="auto" w:fill="FFFFFF"/>
        </w:rPr>
        <w:lastRenderedPageBreak/>
        <w:t>B.边际成本小于边际收益的原则</w:t>
      </w:r>
    </w:p>
    <w:p w:rsidR="005D1C0D" w:rsidRPr="005D1C0D" w:rsidRDefault="005D1C0D" w:rsidP="005D1C0D">
      <w:pPr>
        <w:pStyle w:val="a3"/>
        <w:widowControl/>
        <w:shd w:val="clear" w:color="auto" w:fill="FFFFFF"/>
        <w:spacing w:beforeAutospacing="0" w:afterAutospacing="0" w:line="600" w:lineRule="atLeast"/>
        <w:ind w:firstLine="480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5D1C0D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C.边际成本大于边际收益的原则</w:t>
      </w:r>
    </w:p>
    <w:p w:rsidR="005D1C0D" w:rsidRPr="005D1C0D" w:rsidRDefault="005D1C0D" w:rsidP="005D1C0D">
      <w:pPr>
        <w:pStyle w:val="a3"/>
        <w:widowControl/>
        <w:shd w:val="clear" w:color="auto" w:fill="FFFFFF"/>
        <w:spacing w:beforeAutospacing="0" w:afterAutospacing="0" w:line="600" w:lineRule="atLeast"/>
        <w:ind w:firstLine="480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5D1C0D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D.边际成本为零的原则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二．多选题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1、短期总成本的组成部分不包括( </w:t>
      </w:r>
      <w:r w:rsidR="00EB32AD">
        <w:rPr>
          <w:rFonts w:ascii="微软雅黑" w:eastAsia="微软雅黑" w:hAnsi="微软雅黑" w:cs="微软雅黑"/>
          <w:color w:val="252525"/>
          <w:shd w:val="clear" w:color="auto" w:fill="FFFFFF"/>
        </w:rPr>
        <w:t>CDE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  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t>A.</w:t>
      </w:r>
      <w:proofErr w:type="gramStart"/>
      <w:r>
        <w:rPr>
          <w:rFonts w:ascii="微软雅黑" w:eastAsia="微软雅黑" w:hAnsi="微软雅黑" w:cs="微软雅黑"/>
          <w:color w:val="333333"/>
          <w:shd w:val="clear" w:color="auto" w:fill="FFFFFF"/>
        </w:rPr>
        <w:t>总固定</w:t>
      </w:r>
      <w:proofErr w:type="gramEnd"/>
      <w:r>
        <w:rPr>
          <w:rFonts w:ascii="微软雅黑" w:eastAsia="微软雅黑" w:hAnsi="微软雅黑" w:cs="微软雅黑"/>
          <w:color w:val="333333"/>
          <w:shd w:val="clear" w:color="auto" w:fill="FFFFFF"/>
        </w:rPr>
        <w:t>成本 B.总可变成本 C.平均固定成本 D.平均可变成本 E.边际成本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宋体" w:eastAsia="宋体" w:hAnsi="宋体" w:cs="宋体" w:hint="eastAsia"/>
        </w:rPr>
        <w:t>2、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完全垄断市场的特征有( </w:t>
      </w:r>
      <w:r w:rsidR="00EB32AD">
        <w:rPr>
          <w:rFonts w:ascii="微软雅黑" w:eastAsia="微软雅黑" w:hAnsi="微软雅黑" w:cs="微软雅黑"/>
          <w:color w:val="252525"/>
          <w:shd w:val="clear" w:color="auto" w:fill="FFFFFF"/>
        </w:rPr>
        <w:t>BC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A.整个行业内具有很多的生产者和消费者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B.整个行业内只有一个生产者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C.其他企业进入这一市场非常困难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D.企业生产的产品具有差别性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E.少数几个企业控制一个行业的供给</w:t>
      </w:r>
    </w:p>
    <w:p w:rsidR="00BD0D87" w:rsidRDefault="00BD0D87">
      <w:pPr>
        <w:rPr>
          <w:rFonts w:eastAsia="宋体"/>
        </w:rPr>
      </w:pPr>
    </w:p>
    <w:sectPr w:rsidR="00BD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BA" w:rsidRDefault="005911BA" w:rsidP="005D1C0D">
      <w:r>
        <w:separator/>
      </w:r>
    </w:p>
  </w:endnote>
  <w:endnote w:type="continuationSeparator" w:id="0">
    <w:p w:rsidR="005911BA" w:rsidRDefault="005911BA" w:rsidP="005D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BA" w:rsidRDefault="005911BA" w:rsidP="005D1C0D">
      <w:r>
        <w:separator/>
      </w:r>
    </w:p>
  </w:footnote>
  <w:footnote w:type="continuationSeparator" w:id="0">
    <w:p w:rsidR="005911BA" w:rsidRDefault="005911BA" w:rsidP="005D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87"/>
    <w:rsid w:val="0012480A"/>
    <w:rsid w:val="002E1365"/>
    <w:rsid w:val="005911BA"/>
    <w:rsid w:val="005D1C0D"/>
    <w:rsid w:val="00754652"/>
    <w:rsid w:val="00915BE8"/>
    <w:rsid w:val="00BD0D87"/>
    <w:rsid w:val="00EB32AD"/>
    <w:rsid w:val="00F609DA"/>
    <w:rsid w:val="03CA7B1A"/>
    <w:rsid w:val="0C066FBE"/>
    <w:rsid w:val="10F269F5"/>
    <w:rsid w:val="16E20C9D"/>
    <w:rsid w:val="1FA31098"/>
    <w:rsid w:val="273F6CC0"/>
    <w:rsid w:val="395D2E64"/>
    <w:rsid w:val="3C9817D8"/>
    <w:rsid w:val="3EBB1E23"/>
    <w:rsid w:val="46D66D0D"/>
    <w:rsid w:val="4C190A89"/>
    <w:rsid w:val="55166930"/>
    <w:rsid w:val="56EE0D21"/>
    <w:rsid w:val="60AA6449"/>
    <w:rsid w:val="6FD57D40"/>
    <w:rsid w:val="7C2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F5486"/>
  <w15:docId w15:val="{3AE6998D-0313-4361-962E-59981335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5D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D1C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D1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D1C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D1C0D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果</cp:lastModifiedBy>
  <cp:revision>6</cp:revision>
  <dcterms:created xsi:type="dcterms:W3CDTF">2021-05-12T13:07:00Z</dcterms:created>
  <dcterms:modified xsi:type="dcterms:W3CDTF">2022-04-20T02:17:00Z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