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D7DFD" w14:textId="1750F12B" w:rsidR="001272C0" w:rsidRPr="001272C0" w:rsidRDefault="001272C0" w:rsidP="001272C0">
      <w:pPr>
        <w:spacing w:line="360" w:lineRule="auto"/>
        <w:jc w:val="center"/>
        <w:rPr>
          <w:b/>
          <w:bCs/>
          <w:sz w:val="24"/>
          <w:szCs w:val="24"/>
        </w:rPr>
      </w:pPr>
      <w:r w:rsidRPr="001272C0">
        <w:rPr>
          <w:rFonts w:hint="eastAsia"/>
          <w:b/>
          <w:bCs/>
          <w:sz w:val="24"/>
          <w:szCs w:val="24"/>
        </w:rPr>
        <w:t>经济基础知识第三次课后习题</w:t>
      </w:r>
    </w:p>
    <w:p w14:paraId="037C3AEA" w14:textId="37DB6925" w:rsidR="008A6C38" w:rsidRPr="002338DD" w:rsidRDefault="00A06923"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hint="eastAsia"/>
          <w:color w:val="171920"/>
        </w:rPr>
        <w:t>一、单项选择题</w:t>
      </w:r>
    </w:p>
    <w:p w14:paraId="59612EA7" w14:textId="2E12373E" w:rsidR="00A06923" w:rsidRPr="002338DD" w:rsidRDefault="00613313"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ascii="PingFang SC Regular" w:eastAsia="PingFang SC Regular" w:hAnsi="PingFang SC Regular"/>
          <w:color w:val="171920"/>
        </w:rPr>
        <w:t>1</w:t>
      </w:r>
      <w:r w:rsidR="00A06923" w:rsidRPr="002338DD">
        <w:rPr>
          <w:rFonts w:ascii="PingFang SC Regular" w:eastAsia="PingFang SC Regular" w:hAnsi="PingFang SC Regular"/>
          <w:color w:val="171920"/>
        </w:rPr>
        <w:t>.</w:t>
      </w:r>
      <w:r w:rsidR="00A06923" w:rsidRPr="002338DD">
        <w:rPr>
          <w:rFonts w:hint="eastAsia"/>
          <w:color w:val="171920"/>
        </w:rPr>
        <w:t>序数效用论认为，效用大小</w:t>
      </w:r>
      <w:r w:rsidR="00A06923" w:rsidRPr="002338DD">
        <w:rPr>
          <w:rFonts w:ascii="PingFang SC Regular" w:eastAsia="PingFang SC Regular" w:hAnsi="PingFang SC Regular" w:hint="eastAsia"/>
          <w:color w:val="171920"/>
        </w:rPr>
        <w:t>(</w:t>
      </w:r>
      <w:r w:rsidR="002338DD" w:rsidRPr="002338DD">
        <w:rPr>
          <w:rFonts w:ascii="PingFang SC Regular" w:eastAsia="PingFang SC Regular" w:hAnsi="PingFang SC Regular"/>
          <w:color w:val="171920"/>
        </w:rPr>
        <w:t xml:space="preserve">   </w:t>
      </w:r>
      <w:r w:rsidR="00A06923" w:rsidRPr="002338DD">
        <w:rPr>
          <w:rFonts w:ascii="PingFang SC Regular" w:eastAsia="PingFang SC Regular" w:hAnsi="PingFang SC Regular" w:hint="eastAsia"/>
          <w:color w:val="171920"/>
        </w:rPr>
        <w:t>)</w:t>
      </w:r>
      <w:r w:rsidR="00A06923" w:rsidRPr="002338DD">
        <w:rPr>
          <w:rFonts w:hint="eastAsia"/>
          <w:color w:val="171920"/>
        </w:rPr>
        <w:t>。</w:t>
      </w:r>
    </w:p>
    <w:p w14:paraId="579091F0" w14:textId="42EAFB29" w:rsidR="00A06923" w:rsidRPr="002338DD" w:rsidRDefault="00A06923"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ascii="PingFang SC Regular" w:eastAsia="PingFang SC Regular" w:hAnsi="PingFang SC Regular"/>
          <w:color w:val="171920"/>
        </w:rPr>
        <w:t>A.</w:t>
      </w:r>
      <w:r w:rsidRPr="002338DD">
        <w:rPr>
          <w:rFonts w:hint="eastAsia"/>
          <w:color w:val="171920"/>
        </w:rPr>
        <w:t>取决于它的使用价值</w:t>
      </w:r>
      <w:r w:rsidR="002338DD" w:rsidRPr="002338DD">
        <w:rPr>
          <w:rFonts w:ascii="PingFang SC Regular" w:eastAsia="PingFang SC Regular" w:hAnsi="PingFang SC Regular" w:hint="eastAsia"/>
          <w:color w:val="171920"/>
        </w:rPr>
        <w:t xml:space="preserve"> </w:t>
      </w:r>
      <w:r w:rsidR="002338DD" w:rsidRPr="002338DD">
        <w:rPr>
          <w:rFonts w:ascii="PingFang SC Regular" w:eastAsia="PingFang SC Regular" w:hAnsi="PingFang SC Regular"/>
          <w:color w:val="171920"/>
        </w:rPr>
        <w:t xml:space="preserve">   </w:t>
      </w:r>
      <w:r w:rsidRPr="002338DD">
        <w:rPr>
          <w:rFonts w:ascii="PingFang SC Regular" w:eastAsia="PingFang SC Regular" w:hAnsi="PingFang SC Regular"/>
          <w:color w:val="171920"/>
        </w:rPr>
        <w:t>B.</w:t>
      </w:r>
      <w:r w:rsidRPr="002338DD">
        <w:rPr>
          <w:rFonts w:hint="eastAsia"/>
          <w:color w:val="171920"/>
        </w:rPr>
        <w:t>取决于它的价格</w:t>
      </w:r>
    </w:p>
    <w:p w14:paraId="66D741A8" w14:textId="4A55E5DE" w:rsidR="00A06923" w:rsidRPr="002338DD" w:rsidRDefault="00A06923"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ascii="PingFang SC Regular" w:eastAsia="PingFang SC Regular" w:hAnsi="PingFang SC Regular"/>
          <w:color w:val="171920"/>
        </w:rPr>
        <w:t>C.</w:t>
      </w:r>
      <w:r w:rsidRPr="002338DD">
        <w:rPr>
          <w:rFonts w:hint="eastAsia"/>
          <w:color w:val="171920"/>
        </w:rPr>
        <w:t>不可比较</w:t>
      </w:r>
      <w:r w:rsidR="002338DD" w:rsidRPr="002338DD">
        <w:rPr>
          <w:rFonts w:ascii="PingFang SC Regular" w:eastAsia="PingFang SC Regular" w:hAnsi="PingFang SC Regular" w:hint="eastAsia"/>
          <w:color w:val="171920"/>
        </w:rPr>
        <w:t xml:space="preserve"> </w:t>
      </w:r>
      <w:r w:rsidR="002338DD" w:rsidRPr="002338DD">
        <w:rPr>
          <w:rFonts w:ascii="PingFang SC Regular" w:eastAsia="PingFang SC Regular" w:hAnsi="PingFang SC Regular"/>
          <w:color w:val="171920"/>
        </w:rPr>
        <w:t xml:space="preserve">             </w:t>
      </w:r>
      <w:r w:rsidRPr="002338DD">
        <w:rPr>
          <w:rFonts w:ascii="PingFang SC Regular" w:eastAsia="PingFang SC Regular" w:hAnsi="PingFang SC Regular"/>
          <w:color w:val="171920"/>
        </w:rPr>
        <w:t>D.</w:t>
      </w:r>
      <w:r w:rsidRPr="002338DD">
        <w:rPr>
          <w:rFonts w:hint="eastAsia"/>
          <w:color w:val="171920"/>
        </w:rPr>
        <w:t>可以比较</w:t>
      </w:r>
    </w:p>
    <w:p w14:paraId="1063D0D2" w14:textId="18FA4CC5" w:rsidR="00AE54AC" w:rsidRPr="002338DD" w:rsidRDefault="00613313"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ascii="PingFang SC Regular" w:eastAsia="PingFang SC Regular" w:hAnsi="PingFang SC Regular"/>
          <w:color w:val="171920"/>
        </w:rPr>
        <w:t>2</w:t>
      </w:r>
      <w:r w:rsidR="001272C0" w:rsidRPr="002338DD">
        <w:rPr>
          <w:rFonts w:ascii="PingFang SC Regular" w:eastAsia="PingFang SC Regular" w:hAnsi="PingFang SC Regular"/>
          <w:color w:val="171920"/>
        </w:rPr>
        <w:t xml:space="preserve">. </w:t>
      </w:r>
      <w:r w:rsidR="001272C0" w:rsidRPr="002338DD">
        <w:rPr>
          <w:rFonts w:hint="eastAsia"/>
          <w:color w:val="171920"/>
        </w:rPr>
        <w:t>基数效用论和序数效用论的主要区别是</w:t>
      </w:r>
      <w:r w:rsidR="001272C0" w:rsidRPr="002338DD">
        <w:rPr>
          <w:rFonts w:ascii="PingFang SC Regular" w:eastAsia="PingFang SC Regular" w:hAnsi="PingFang SC Regular"/>
          <w:color w:val="171920"/>
        </w:rPr>
        <w:t>(</w:t>
      </w:r>
      <w:r w:rsidR="002338DD" w:rsidRPr="002338DD">
        <w:rPr>
          <w:rFonts w:ascii="PingFang SC Regular" w:eastAsia="PingFang SC Regular" w:hAnsi="PingFang SC Regular"/>
          <w:color w:val="171920"/>
        </w:rPr>
        <w:t xml:space="preserve">   </w:t>
      </w:r>
      <w:r w:rsidR="001272C0" w:rsidRPr="002338DD">
        <w:rPr>
          <w:rFonts w:ascii="PingFang SC Regular" w:eastAsia="PingFang SC Regular" w:hAnsi="PingFang SC Regular"/>
          <w:color w:val="171920"/>
        </w:rPr>
        <w:t>)</w:t>
      </w:r>
      <w:r w:rsidR="001272C0" w:rsidRPr="002338DD">
        <w:rPr>
          <w:rFonts w:hint="eastAsia"/>
          <w:color w:val="171920"/>
        </w:rPr>
        <w:t>。</w:t>
      </w:r>
      <w:r w:rsidR="001272C0" w:rsidRPr="002338DD">
        <w:rPr>
          <w:rFonts w:ascii="PingFang SC Regular" w:eastAsia="PingFang SC Regular" w:hAnsi="PingFang SC Regular"/>
          <w:color w:val="171920"/>
        </w:rPr>
        <w:br/>
        <w:t>A.</w:t>
      </w:r>
      <w:r w:rsidR="001272C0" w:rsidRPr="002338DD">
        <w:rPr>
          <w:rFonts w:hint="eastAsia"/>
          <w:color w:val="171920"/>
        </w:rPr>
        <w:t>边际效用是否递减</w:t>
      </w:r>
      <w:r w:rsidR="002338DD" w:rsidRPr="002338DD">
        <w:rPr>
          <w:rFonts w:ascii="PingFang SC Regular" w:eastAsia="PingFang SC Regular" w:hAnsi="PingFang SC Regular" w:hint="eastAsia"/>
          <w:color w:val="171920"/>
        </w:rPr>
        <w:t xml:space="preserve"> </w:t>
      </w:r>
      <w:r w:rsidR="002338DD" w:rsidRPr="002338DD">
        <w:rPr>
          <w:rFonts w:ascii="PingFang SC Regular" w:eastAsia="PingFang SC Regular" w:hAnsi="PingFang SC Regular"/>
          <w:color w:val="171920"/>
        </w:rPr>
        <w:t xml:space="preserve">   </w:t>
      </w:r>
      <w:r w:rsidR="001272C0" w:rsidRPr="002338DD">
        <w:rPr>
          <w:rFonts w:ascii="PingFang SC Regular" w:eastAsia="PingFang SC Regular" w:hAnsi="PingFang SC Regular"/>
          <w:color w:val="171920"/>
        </w:rPr>
        <w:t>B.</w:t>
      </w:r>
      <w:r w:rsidR="001272C0" w:rsidRPr="002338DD">
        <w:rPr>
          <w:rFonts w:hint="eastAsia"/>
          <w:color w:val="171920"/>
        </w:rPr>
        <w:t>效用函数是否线性</w:t>
      </w:r>
      <w:r w:rsidR="001272C0" w:rsidRPr="002338DD">
        <w:rPr>
          <w:rFonts w:ascii="PingFang SC Regular" w:eastAsia="PingFang SC Regular" w:hAnsi="PingFang SC Regular"/>
          <w:color w:val="171920"/>
        </w:rPr>
        <w:br/>
        <w:t>C.</w:t>
      </w:r>
      <w:r w:rsidR="001272C0" w:rsidRPr="002338DD">
        <w:rPr>
          <w:rFonts w:hint="eastAsia"/>
          <w:color w:val="171920"/>
        </w:rPr>
        <w:t>是否承认效用</w:t>
      </w:r>
      <w:r w:rsidR="002338DD" w:rsidRPr="002338DD">
        <w:rPr>
          <w:rFonts w:ascii="PingFang SC Regular" w:eastAsia="PingFang SC Regular" w:hAnsi="PingFang SC Regular" w:hint="eastAsia"/>
          <w:color w:val="171920"/>
        </w:rPr>
        <w:t xml:space="preserve"> </w:t>
      </w:r>
      <w:r w:rsidR="002338DD" w:rsidRPr="002338DD">
        <w:rPr>
          <w:rFonts w:ascii="PingFang SC Regular" w:eastAsia="PingFang SC Regular" w:hAnsi="PingFang SC Regular"/>
          <w:color w:val="171920"/>
        </w:rPr>
        <w:t xml:space="preserve">       </w:t>
      </w:r>
      <w:r w:rsidR="001272C0" w:rsidRPr="002338DD">
        <w:rPr>
          <w:rFonts w:ascii="PingFang SC Regular" w:eastAsia="PingFang SC Regular" w:hAnsi="PingFang SC Regular"/>
          <w:color w:val="171920"/>
        </w:rPr>
        <w:t>D.</w:t>
      </w:r>
      <w:r w:rsidR="001272C0" w:rsidRPr="002338DD">
        <w:rPr>
          <w:rFonts w:hint="eastAsia"/>
          <w:color w:val="171920"/>
        </w:rPr>
        <w:t>效用是否可以直接度量</w:t>
      </w:r>
    </w:p>
    <w:p w14:paraId="7FBFE7FA" w14:textId="169E7D15" w:rsidR="00AE54AC" w:rsidRDefault="00AE54AC"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sidRPr="002338DD">
        <w:rPr>
          <w:rFonts w:ascii="PingFang SC Regular" w:eastAsia="PingFang SC Regular" w:hAnsi="PingFang SC Regular"/>
          <w:color w:val="171920"/>
        </w:rPr>
        <w:t>3.</w:t>
      </w:r>
      <w:r w:rsidRPr="00AE54AC">
        <w:rPr>
          <w:rFonts w:ascii="PingFang SC Regular" w:eastAsia="PingFang SC Regular" w:hAnsi="PingFang SC Regular" w:hint="eastAsia"/>
          <w:color w:val="171920"/>
        </w:rPr>
        <w:t xml:space="preserve"> </w:t>
      </w:r>
      <w:r>
        <w:rPr>
          <w:rFonts w:ascii="PingFang SC Regular" w:eastAsia="PingFang SC Regular" w:hAnsi="PingFang SC Regular" w:hint="eastAsia"/>
          <w:color w:val="171920"/>
        </w:rPr>
        <w:t>在效用水平不变的条件下，随着一种商品消费数量的逐渐增加 ，消费者为获得这种商品的额外消费而愿意放弃的另一种商品的消费数量会越来越少，这一现象在经济学上称(</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 xml:space="preserve"> )。</w:t>
      </w:r>
    </w:p>
    <w:p w14:paraId="4AFA17E5" w14:textId="52CCCABC"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A .消费者收入均衡规律</w:t>
      </w:r>
      <w:r w:rsidR="002338DD">
        <w:rPr>
          <w:rFonts w:ascii="PingFang SC Regular" w:eastAsia="PingFang SC Regular" w:hAnsi="PingFang SC Regular" w:hint="eastAsia"/>
          <w:color w:val="171920"/>
        </w:rPr>
        <w:t xml:space="preserve"> </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B .基数效用递减规律</w:t>
      </w:r>
    </w:p>
    <w:p w14:paraId="24E9EC7A" w14:textId="09E5DFF1"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C .商品边际替代率递减规律</w:t>
      </w:r>
      <w:r w:rsidR="002338DD">
        <w:rPr>
          <w:rFonts w:ascii="PingFang SC Regular" w:eastAsia="PingFang SC Regular" w:hAnsi="PingFang SC Regular" w:hint="eastAsia"/>
          <w:color w:val="171920"/>
        </w:rPr>
        <w:t xml:space="preserve"> </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D .边际效用递减规律</w:t>
      </w:r>
    </w:p>
    <w:p w14:paraId="40A652ED" w14:textId="4C921543"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t>4.</w:t>
      </w:r>
      <w:r w:rsidRPr="00AE54AC">
        <w:rPr>
          <w:rFonts w:ascii="PingFang SC Regular" w:eastAsia="PingFang SC Regular" w:hAnsi="PingFang SC Regular" w:hint="eastAsia"/>
          <w:color w:val="171920"/>
        </w:rPr>
        <w:t xml:space="preserve"> </w:t>
      </w:r>
      <w:r>
        <w:rPr>
          <w:rFonts w:ascii="PingFang SC Regular" w:eastAsia="PingFang SC Regular" w:hAnsi="PingFang SC Regular" w:hint="eastAsia"/>
          <w:color w:val="171920"/>
        </w:rPr>
        <w:t>任意两条无差异曲线不能相交，这是根据偏好的(</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)假定来判定的。</w:t>
      </w:r>
    </w:p>
    <w:p w14:paraId="630786FF" w14:textId="2DB2F1EE"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 xml:space="preserve">　　A.完备性</w:t>
      </w:r>
      <w:r w:rsidR="002338DD">
        <w:rPr>
          <w:rFonts w:ascii="PingFang SC Regular" w:eastAsia="PingFang SC Regular" w:hAnsi="PingFang SC Regular" w:hint="eastAsia"/>
          <w:color w:val="171920"/>
        </w:rPr>
        <w:t xml:space="preserve"> </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 xml:space="preserve">　　B.可传递性</w:t>
      </w:r>
    </w:p>
    <w:p w14:paraId="5EFB2547" w14:textId="772D7D26"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 xml:space="preserve">　　C.多比少好</w:t>
      </w:r>
      <w:r w:rsidR="002338DD">
        <w:rPr>
          <w:rFonts w:ascii="PingFang SC Regular" w:eastAsia="PingFang SC Regular" w:hAnsi="PingFang SC Regular" w:hint="eastAsia"/>
          <w:color w:val="171920"/>
        </w:rPr>
        <w:t xml:space="preserve"> </w:t>
      </w:r>
      <w:r>
        <w:rPr>
          <w:rFonts w:ascii="PingFang SC Regular" w:eastAsia="PingFang SC Regular" w:hAnsi="PingFang SC Regular" w:hint="eastAsia"/>
          <w:color w:val="171920"/>
        </w:rPr>
        <w:t xml:space="preserve">　　D.可加总性</w:t>
      </w:r>
    </w:p>
    <w:p w14:paraId="020D8F2E" w14:textId="2682D7D3" w:rsidR="00A06923" w:rsidRPr="001272C0" w:rsidRDefault="001272C0" w:rsidP="002338DD">
      <w:pPr>
        <w:spacing w:line="360" w:lineRule="auto"/>
        <w:rPr>
          <w:sz w:val="24"/>
          <w:szCs w:val="24"/>
        </w:rPr>
      </w:pPr>
      <w:r w:rsidRPr="001272C0">
        <w:rPr>
          <w:rFonts w:hint="eastAsia"/>
          <w:sz w:val="24"/>
          <w:szCs w:val="24"/>
        </w:rPr>
        <w:t>二、多项选择题</w:t>
      </w:r>
    </w:p>
    <w:p w14:paraId="7F4721FC" w14:textId="343E1E21"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1、关于无差异曲线的说法，正确的有（</w:t>
      </w:r>
      <w:r w:rsidR="002338DD">
        <w:rPr>
          <w:rFonts w:ascii="PingFang SC Regular" w:eastAsia="PingFang SC Regular" w:hAnsi="PingFang SC Regular"/>
          <w:color w:val="171920"/>
        </w:rPr>
        <w:t xml:space="preserve">   </w:t>
      </w:r>
      <w:r w:rsidRPr="00A14E33">
        <w:rPr>
          <w:rFonts w:ascii="PingFang SC Regular" w:eastAsia="PingFang SC Regular" w:hAnsi="PingFang SC Regular"/>
          <w:color w:val="171920"/>
        </w:rPr>
        <w:t xml:space="preserve"> ）。</w:t>
      </w:r>
    </w:p>
    <w:p w14:paraId="66EFC23F" w14:textId="77777777"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A、任意两条无差异曲线都不能相交</w:t>
      </w:r>
    </w:p>
    <w:p w14:paraId="16FBD4EA" w14:textId="77777777"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B、无差异曲线反映了消费者的购买力</w:t>
      </w:r>
    </w:p>
    <w:p w14:paraId="5623C94F" w14:textId="77777777"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lastRenderedPageBreak/>
        <w:t>C、商品边际替代率递减规律导致无差异曲线从左上向右下倾斜</w:t>
      </w:r>
    </w:p>
    <w:p w14:paraId="35EEAD4C" w14:textId="77777777"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D、商品价格影响无差异曲线的形状</w:t>
      </w:r>
    </w:p>
    <w:p w14:paraId="207B0F08" w14:textId="77777777" w:rsidR="00AE54AC" w:rsidRPr="00A14E33"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sidRPr="00A14E33">
        <w:rPr>
          <w:rFonts w:ascii="PingFang SC Regular" w:eastAsia="PingFang SC Regular" w:hAnsi="PingFang SC Regular"/>
          <w:color w:val="171920"/>
        </w:rPr>
        <w:t>E、消费者预期影响无差异曲线的形状</w:t>
      </w:r>
    </w:p>
    <w:p w14:paraId="2BFC7841" w14:textId="6DE36E9A" w:rsidR="00AE54AC" w:rsidRDefault="00AE54AC" w:rsidP="002338DD">
      <w:pPr>
        <w:pStyle w:val="a4"/>
        <w:spacing w:before="0" w:beforeAutospacing="0" w:after="300" w:afterAutospacing="0" w:line="360" w:lineRule="auto"/>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2、下列关于预算线的表述正确的有 (</w:t>
      </w:r>
      <w:r w:rsidR="002338DD">
        <w:rPr>
          <w:rFonts w:ascii="PingFang SC Regular" w:eastAsia="PingFang SC Regular" w:hAnsi="PingFang SC Regular"/>
          <w:color w:val="171920"/>
        </w:rPr>
        <w:t xml:space="preserve">   </w:t>
      </w:r>
      <w:r>
        <w:rPr>
          <w:rFonts w:ascii="PingFang SC Regular" w:eastAsia="PingFang SC Regular" w:hAnsi="PingFang SC Regular" w:hint="eastAsia"/>
          <w:color w:val="171920"/>
        </w:rPr>
        <w:t xml:space="preserve"> )。</w:t>
      </w:r>
    </w:p>
    <w:p w14:paraId="0F9E20FF" w14:textId="77777777"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A.预算线的位置取决于消费者的偏好和商品的价格</w:t>
      </w:r>
    </w:p>
    <w:p w14:paraId="40647FC6" w14:textId="77777777"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B.两种商品的价格，以及收入都同比例同方向变化，预算线不动</w:t>
      </w:r>
    </w:p>
    <w:p w14:paraId="6A869E0D" w14:textId="77777777"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C.其他情况不变,两种商品的价格同比例上升会导致预算线左移</w:t>
      </w:r>
    </w:p>
    <w:p w14:paraId="496A51BB" w14:textId="77777777"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D.其他情况不变,当某种商品的价格下降,预算线向右旋转</w:t>
      </w:r>
    </w:p>
    <w:p w14:paraId="0ECE5A30" w14:textId="77777777" w:rsidR="00AE54AC" w:rsidRDefault="00AE54AC" w:rsidP="002338DD">
      <w:pPr>
        <w:pStyle w:val="a4"/>
        <w:spacing w:before="0" w:beforeAutospacing="0" w:after="300" w:afterAutospacing="0" w:line="360" w:lineRule="auto"/>
        <w:ind w:firstLine="375"/>
        <w:textAlignment w:val="baseline"/>
        <w:rPr>
          <w:rFonts w:ascii="PingFang SC Regular" w:eastAsia="PingFang SC Regular" w:hAnsi="PingFang SC Regular"/>
          <w:color w:val="171920"/>
        </w:rPr>
      </w:pPr>
      <w:r>
        <w:rPr>
          <w:rFonts w:ascii="PingFang SC Regular" w:eastAsia="PingFang SC Regular" w:hAnsi="PingFang SC Regular" w:hint="eastAsia"/>
          <w:color w:val="171920"/>
        </w:rPr>
        <w:t>E.预算线斜率的绝对值就是商品边际替代率</w:t>
      </w:r>
      <w:bookmarkStart w:id="0" w:name="_GoBack"/>
      <w:bookmarkEnd w:id="0"/>
    </w:p>
    <w:sectPr w:rsidR="00AE5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Regular">
    <w:altName w:val="Calibri"/>
    <w:charset w:val="50"/>
    <w:family w:val="auto"/>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2"/>
    <w:rsid w:val="001272C0"/>
    <w:rsid w:val="001C2FD9"/>
    <w:rsid w:val="00225A25"/>
    <w:rsid w:val="002338DD"/>
    <w:rsid w:val="00613313"/>
    <w:rsid w:val="008A6C38"/>
    <w:rsid w:val="009A65F2"/>
    <w:rsid w:val="00A06923"/>
    <w:rsid w:val="00A578CD"/>
    <w:rsid w:val="00AE54AC"/>
    <w:rsid w:val="00CE76B8"/>
    <w:rsid w:val="00EC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5A65"/>
  <w15:chartTrackingRefBased/>
  <w15:docId w15:val="{F70566B8-1405-4892-ADBC-9CAF20E0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923"/>
    <w:pPr>
      <w:ind w:firstLineChars="200" w:firstLine="420"/>
    </w:pPr>
  </w:style>
  <w:style w:type="paragraph" w:styleId="a4">
    <w:name w:val="Normal (Web)"/>
    <w:basedOn w:val="a"/>
    <w:uiPriority w:val="99"/>
    <w:unhideWhenUsed/>
    <w:rsid w:val="00A069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79207">
      <w:bodyDiv w:val="1"/>
      <w:marLeft w:val="0"/>
      <w:marRight w:val="0"/>
      <w:marTop w:val="0"/>
      <w:marBottom w:val="0"/>
      <w:divBdr>
        <w:top w:val="none" w:sz="0" w:space="0" w:color="auto"/>
        <w:left w:val="none" w:sz="0" w:space="0" w:color="auto"/>
        <w:bottom w:val="none" w:sz="0" w:space="0" w:color="auto"/>
        <w:right w:val="none" w:sz="0" w:space="0" w:color="auto"/>
      </w:divBdr>
    </w:div>
    <w:div w:id="643894855">
      <w:bodyDiv w:val="1"/>
      <w:marLeft w:val="0"/>
      <w:marRight w:val="0"/>
      <w:marTop w:val="0"/>
      <w:marBottom w:val="0"/>
      <w:divBdr>
        <w:top w:val="none" w:sz="0" w:space="0" w:color="auto"/>
        <w:left w:val="none" w:sz="0" w:space="0" w:color="auto"/>
        <w:bottom w:val="none" w:sz="0" w:space="0" w:color="auto"/>
        <w:right w:val="none" w:sz="0" w:space="0" w:color="auto"/>
      </w:divBdr>
    </w:div>
    <w:div w:id="895968973">
      <w:bodyDiv w:val="1"/>
      <w:marLeft w:val="0"/>
      <w:marRight w:val="0"/>
      <w:marTop w:val="0"/>
      <w:marBottom w:val="0"/>
      <w:divBdr>
        <w:top w:val="none" w:sz="0" w:space="0" w:color="auto"/>
        <w:left w:val="none" w:sz="0" w:space="0" w:color="auto"/>
        <w:bottom w:val="none" w:sz="0" w:space="0" w:color="auto"/>
        <w:right w:val="none" w:sz="0" w:space="0" w:color="auto"/>
      </w:divBdr>
    </w:div>
    <w:div w:id="16135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 果</cp:lastModifiedBy>
  <cp:revision>3</cp:revision>
  <dcterms:created xsi:type="dcterms:W3CDTF">2022-03-30T03:02:00Z</dcterms:created>
  <dcterms:modified xsi:type="dcterms:W3CDTF">2022-03-30T03:04:00Z</dcterms:modified>
</cp:coreProperties>
</file>